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978"/>
        <w:gridCol w:w="3538"/>
        <w:gridCol w:w="3500"/>
      </w:tblGrid>
      <w:tr w:rsidR="008552E4" w:rsidRPr="008552E4" w:rsidTr="008552E4">
        <w:trPr>
          <w:trHeight w:val="85"/>
        </w:trPr>
        <w:tc>
          <w:tcPr>
            <w:tcW w:w="3978" w:type="dxa"/>
          </w:tcPr>
          <w:p w:rsidR="008552E4" w:rsidRPr="008552E4" w:rsidRDefault="008552E4" w:rsidP="008552E4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u w:val="single"/>
              </w:rPr>
              <w:t>THEN &amp; NOW</w:t>
            </w:r>
          </w:p>
          <w:p w:rsidR="008552E4" w:rsidRPr="008552E4" w:rsidRDefault="008552E4" w:rsidP="008552E4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8552E4" w:rsidRPr="008552E4" w:rsidRDefault="008552E4" w:rsidP="008552E4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8552E4" w:rsidRPr="008552E4" w:rsidRDefault="008552E4" w:rsidP="008552E4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 xml:space="preserve">The language classroom in the U.S. </w:t>
            </w:r>
            <w:proofErr w:type="spellStart"/>
            <w:r w:rsidRPr="008552E4">
              <w:rPr>
                <w:rFonts w:asciiTheme="minorBidi" w:hAnsiTheme="minorBidi"/>
                <w:sz w:val="24"/>
                <w:szCs w:val="24"/>
              </w:rPr>
              <w:t>hasbeen</w:t>
            </w:r>
            <w:proofErr w:type="spellEnd"/>
            <w:r w:rsidRPr="008552E4">
              <w:rPr>
                <w:rFonts w:asciiTheme="minorBidi" w:hAnsiTheme="minorBidi"/>
                <w:sz w:val="24"/>
                <w:szCs w:val="24"/>
              </w:rPr>
              <w:t xml:space="preserve"> transformed in the last 20 </w:t>
            </w:r>
            <w:proofErr w:type="spellStart"/>
            <w:r w:rsidRPr="008552E4">
              <w:rPr>
                <w:rFonts w:asciiTheme="minorBidi" w:hAnsiTheme="minorBidi"/>
                <w:sz w:val="24"/>
                <w:szCs w:val="24"/>
              </w:rPr>
              <w:t>yearsto</w:t>
            </w:r>
            <w:proofErr w:type="spellEnd"/>
            <w:r w:rsidRPr="008552E4">
              <w:rPr>
                <w:rFonts w:asciiTheme="minorBidi" w:hAnsiTheme="minorBidi"/>
                <w:sz w:val="24"/>
                <w:szCs w:val="24"/>
              </w:rPr>
              <w:t xml:space="preserve"> reflect an increasing emphasis on</w:t>
            </w:r>
          </w:p>
          <w:p w:rsidR="008552E4" w:rsidRPr="008552E4" w:rsidRDefault="008552E4" w:rsidP="008552E4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8552E4">
              <w:rPr>
                <w:rFonts w:asciiTheme="minorBidi" w:hAnsiTheme="minorBidi"/>
                <w:sz w:val="24"/>
                <w:szCs w:val="24"/>
              </w:rPr>
              <w:t>developing</w:t>
            </w:r>
            <w:proofErr w:type="gramEnd"/>
            <w:r w:rsidRPr="008552E4">
              <w:rPr>
                <w:rFonts w:asciiTheme="minorBidi" w:hAnsiTheme="minorBidi"/>
                <w:sz w:val="24"/>
                <w:szCs w:val="24"/>
              </w:rPr>
              <w:t xml:space="preserve"> students’ communicative competence. Unlike the </w:t>
            </w:r>
            <w:proofErr w:type="spellStart"/>
            <w:r w:rsidRPr="008552E4">
              <w:rPr>
                <w:rFonts w:asciiTheme="minorBidi" w:hAnsiTheme="minorBidi"/>
                <w:sz w:val="24"/>
                <w:szCs w:val="24"/>
              </w:rPr>
              <w:t>classroomof</w:t>
            </w:r>
            <w:proofErr w:type="spellEnd"/>
            <w:r w:rsidRPr="008552E4">
              <w:rPr>
                <w:rFonts w:asciiTheme="minorBidi" w:hAnsiTheme="minorBidi"/>
                <w:sz w:val="24"/>
                <w:szCs w:val="24"/>
              </w:rPr>
              <w:t xml:space="preserve"> yesteryear that required </w:t>
            </w:r>
            <w:proofErr w:type="spellStart"/>
            <w:r w:rsidRPr="008552E4">
              <w:rPr>
                <w:rFonts w:asciiTheme="minorBidi" w:hAnsiTheme="minorBidi"/>
                <w:sz w:val="24"/>
                <w:szCs w:val="24"/>
              </w:rPr>
              <w:t>studentsto</w:t>
            </w:r>
            <w:proofErr w:type="spellEnd"/>
            <w:r w:rsidRPr="008552E4">
              <w:rPr>
                <w:rFonts w:asciiTheme="minorBidi" w:hAnsiTheme="minorBidi"/>
                <w:sz w:val="24"/>
                <w:szCs w:val="24"/>
              </w:rPr>
              <w:t xml:space="preserve"> know a great deal of information about the language but did not have an expectation of language use, today’s classroom is about teaching languages so that students use them to communicate</w:t>
            </w:r>
          </w:p>
          <w:p w:rsidR="008552E4" w:rsidRPr="008552E4" w:rsidRDefault="008552E4" w:rsidP="008552E4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8552E4">
              <w:rPr>
                <w:rFonts w:asciiTheme="minorBidi" w:hAnsiTheme="minorBidi"/>
                <w:sz w:val="24"/>
                <w:szCs w:val="24"/>
              </w:rPr>
              <w:t>with</w:t>
            </w:r>
            <w:proofErr w:type="gramEnd"/>
            <w:r w:rsidRPr="008552E4">
              <w:rPr>
                <w:rFonts w:asciiTheme="minorBidi" w:hAnsiTheme="minorBidi"/>
                <w:sz w:val="24"/>
                <w:szCs w:val="24"/>
              </w:rPr>
              <w:t xml:space="preserve"> native speakers of the language. This is what prepares them to use their language learning as a 21st Century Skill. Following is a chart comparing how language classrooms looked in the past</w:t>
            </w:r>
          </w:p>
          <w:p w:rsidR="008552E4" w:rsidRPr="008552E4" w:rsidRDefault="008552E4" w:rsidP="008552E4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compared to today.ued)</w:t>
            </w:r>
          </w:p>
        </w:tc>
        <w:tc>
          <w:tcPr>
            <w:tcW w:w="3538" w:type="dxa"/>
          </w:tcPr>
          <w:p w:rsidR="008552E4" w:rsidRPr="008552E4" w:rsidRDefault="008552E4" w:rsidP="008552E4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8552E4">
              <w:rPr>
                <w:rFonts w:asciiTheme="minorBidi" w:hAnsiTheme="minorBidi"/>
                <w:b/>
                <w:bCs/>
                <w:sz w:val="24"/>
                <w:szCs w:val="24"/>
              </w:rPr>
              <w:t>IN THE PAST</w:t>
            </w:r>
          </w:p>
          <w:p w:rsidR="008552E4" w:rsidRPr="008552E4" w:rsidRDefault="008552E4" w:rsidP="008552E4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Students learned about the language (grammar)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Teacher-centered class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Focused on isolated skills (listening, speaking,</w:t>
            </w:r>
          </w:p>
          <w:p w:rsidR="008552E4" w:rsidRPr="008552E4" w:rsidRDefault="008552E4" w:rsidP="008552E4">
            <w:pPr>
              <w:pStyle w:val="ListParagraph"/>
              <w:autoSpaceDE w:val="0"/>
              <w:autoSpaceDN w:val="0"/>
              <w:adjustRightInd w:val="0"/>
              <w:ind w:left="36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reading, and writing)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Coverage of a textbook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Using the textbook as the curriculum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Emphasis on teacher as presenter/lecturer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Isolated cultural “factoids”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Use of technology as a “cool tool”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Only teaching language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Same instruction for all students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Synthetic situations from textbook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Confining language learning to the classroom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Testing to find out what students don’t know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Only the teacher knows criteria for grading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Students “turn in” work only for the teacher</w:t>
            </w:r>
          </w:p>
          <w:p w:rsidR="008552E4" w:rsidRPr="008552E4" w:rsidRDefault="008552E4" w:rsidP="006D304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3500" w:type="dxa"/>
          </w:tcPr>
          <w:p w:rsidR="008552E4" w:rsidRPr="008552E4" w:rsidRDefault="008552E4" w:rsidP="008552E4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8552E4">
              <w:rPr>
                <w:rFonts w:asciiTheme="minorBidi" w:hAnsiTheme="minorBidi"/>
                <w:b/>
                <w:bCs/>
                <w:sz w:val="24"/>
                <w:szCs w:val="24"/>
              </w:rPr>
              <w:t>TODAY</w:t>
            </w:r>
          </w:p>
          <w:p w:rsidR="008552E4" w:rsidRPr="008552E4" w:rsidRDefault="008552E4" w:rsidP="008552E4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Students learn to use the language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Learner-centered with teacher as facilitator/collaborator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Focus on the three modes: interpersonal, interpretive,</w:t>
            </w:r>
          </w:p>
          <w:p w:rsidR="008552E4" w:rsidRPr="008552E4" w:rsidRDefault="008552E4" w:rsidP="008552E4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 xml:space="preserve">      and presentational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Backward design focusing on the end goal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Use of thematic units and authentic resources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Emphasis on learner as “doer” and “creator”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Emphasis on the relationship among the perspectives, practices, and products of the culture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Integrating technology into instruction to enhance learning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Using language as the vehicle to teach academic content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Differentiating instruction to meet individual needs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Personalized real world tasks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Seeking opportunities for learners to use language</w:t>
            </w:r>
          </w:p>
          <w:p w:rsidR="008552E4" w:rsidRPr="008552E4" w:rsidRDefault="008552E4" w:rsidP="008552E4">
            <w:pPr>
              <w:pStyle w:val="ListParagraph"/>
              <w:autoSpaceDE w:val="0"/>
              <w:autoSpaceDN w:val="0"/>
              <w:adjustRightInd w:val="0"/>
              <w:ind w:left="36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beyond the classroom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Assessing to find out what students can do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Students know and understand criteria on how they will be assessed by reviewing the task rubric</w:t>
            </w:r>
          </w:p>
          <w:p w:rsidR="008552E4" w:rsidRPr="008552E4" w:rsidRDefault="008552E4" w:rsidP="008552E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8552E4">
              <w:rPr>
                <w:rFonts w:asciiTheme="minorBidi" w:hAnsiTheme="minorBidi"/>
                <w:sz w:val="24"/>
                <w:szCs w:val="24"/>
              </w:rPr>
              <w:t>Learners create to “share and publish” to audiences</w:t>
            </w:r>
          </w:p>
          <w:p w:rsidR="008552E4" w:rsidRPr="008552E4" w:rsidRDefault="008552E4" w:rsidP="008552E4">
            <w:pPr>
              <w:pStyle w:val="ListParagraph"/>
              <w:ind w:left="360"/>
              <w:jc w:val="both"/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8552E4">
              <w:rPr>
                <w:rFonts w:asciiTheme="minorBidi" w:hAnsiTheme="minorBidi"/>
                <w:sz w:val="24"/>
                <w:szCs w:val="24"/>
              </w:rPr>
              <w:t>more</w:t>
            </w:r>
            <w:proofErr w:type="gramEnd"/>
            <w:r w:rsidRPr="008552E4">
              <w:rPr>
                <w:rFonts w:asciiTheme="minorBidi" w:hAnsiTheme="minorBidi"/>
                <w:sz w:val="24"/>
                <w:szCs w:val="24"/>
              </w:rPr>
              <w:t xml:space="preserve"> than just the teacher.</w:t>
            </w:r>
          </w:p>
          <w:p w:rsidR="008552E4" w:rsidRPr="008552E4" w:rsidRDefault="008552E4" w:rsidP="006D304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</w:tbl>
    <w:p w:rsidR="00DB29D1" w:rsidRDefault="008552E4" w:rsidP="008552E4">
      <w:pPr>
        <w:autoSpaceDE w:val="0"/>
        <w:autoSpaceDN w:val="0"/>
        <w:adjustRightInd w:val="0"/>
        <w:jc w:val="left"/>
        <w:rPr>
          <w:rFonts w:asciiTheme="minorBidi" w:hAnsiTheme="minorBidi"/>
          <w:b/>
          <w:bCs/>
          <w:sz w:val="24"/>
          <w:szCs w:val="24"/>
        </w:rPr>
      </w:pPr>
      <w:r w:rsidRPr="00DB29D1">
        <w:rPr>
          <w:rFonts w:asciiTheme="minorBidi" w:hAnsiTheme="minorBidi"/>
          <w:color w:val="FFFFFF"/>
          <w:sz w:val="24"/>
          <w:szCs w:val="24"/>
        </w:rPr>
        <w:t>I</w:t>
      </w:r>
      <w:r w:rsidR="00DB29D1" w:rsidRPr="00DB29D1">
        <w:rPr>
          <w:rFonts w:asciiTheme="minorBidi" w:hAnsiTheme="minorBidi"/>
          <w:b/>
          <w:bCs/>
          <w:sz w:val="24"/>
          <w:szCs w:val="24"/>
        </w:rPr>
        <w:t xml:space="preserve"> </w:t>
      </w:r>
    </w:p>
    <w:p w:rsidR="008552E4" w:rsidRDefault="00DB29D1" w:rsidP="008552E4">
      <w:pPr>
        <w:autoSpaceDE w:val="0"/>
        <w:autoSpaceDN w:val="0"/>
        <w:adjustRightInd w:val="0"/>
        <w:jc w:val="left"/>
        <w:rPr>
          <w:rFonts w:ascii="GillSans" w:hAnsi="GillSans" w:cs="GillSans"/>
          <w:color w:val="FFFFFF"/>
          <w:sz w:val="48"/>
          <w:szCs w:val="48"/>
        </w:rPr>
      </w:pPr>
      <w:r>
        <w:rPr>
          <w:rFonts w:asciiTheme="minorBidi" w:hAnsiTheme="minorBidi"/>
          <w:b/>
          <w:bCs/>
          <w:sz w:val="24"/>
          <w:szCs w:val="24"/>
        </w:rPr>
        <w:t xml:space="preserve">One </w:t>
      </w:r>
      <w:r w:rsidRPr="00DB29D1">
        <w:rPr>
          <w:rFonts w:asciiTheme="minorBidi" w:hAnsiTheme="minorBidi"/>
          <w:b/>
          <w:bCs/>
          <w:sz w:val="24"/>
          <w:szCs w:val="24"/>
        </w:rPr>
        <w:t xml:space="preserve">Massachusetts Avenue NW, Suite 700 Washington, DC 20001 202-312-6429 www.P21.org </w:t>
      </w:r>
      <w:r w:rsidRPr="00DB29D1">
        <w:rPr>
          <w:rFonts w:asciiTheme="minorBidi" w:hAnsiTheme="minorBidi"/>
          <w:sz w:val="24"/>
          <w:szCs w:val="24"/>
        </w:rPr>
        <w:t>Publication date: 03/11</w:t>
      </w:r>
      <w:r w:rsidR="008552E4" w:rsidRPr="00DB29D1">
        <w:rPr>
          <w:rFonts w:asciiTheme="minorBidi" w:hAnsiTheme="minorBidi"/>
          <w:color w:val="FFFFFF"/>
          <w:sz w:val="24"/>
          <w:szCs w:val="24"/>
        </w:rPr>
        <w:t>troduction</w:t>
      </w:r>
      <w:r w:rsidR="008552E4">
        <w:rPr>
          <w:rFonts w:ascii="GillSans" w:hAnsi="GillSans" w:cs="GillSans"/>
          <w:color w:val="FFFFFF"/>
          <w:sz w:val="72"/>
          <w:szCs w:val="72"/>
        </w:rPr>
        <w:t xml:space="preserve"> </w:t>
      </w:r>
      <w:r w:rsidR="008552E4">
        <w:rPr>
          <w:rFonts w:ascii="GillSans" w:hAnsi="GillSans" w:cs="GillSans"/>
          <w:color w:val="FFFFFF"/>
          <w:sz w:val="48"/>
          <w:szCs w:val="48"/>
        </w:rPr>
        <w:t>(continued)</w:t>
      </w:r>
    </w:p>
    <w:p w:rsidR="008552E4" w:rsidRDefault="008552E4" w:rsidP="008552E4">
      <w:pPr>
        <w:autoSpaceDE w:val="0"/>
        <w:autoSpaceDN w:val="0"/>
        <w:adjustRightInd w:val="0"/>
        <w:jc w:val="left"/>
        <w:rPr>
          <w:rFonts w:ascii="GillSans-Bold" w:hAnsi="GillSans-Bold" w:cs="GillSans-Bold"/>
          <w:b/>
          <w:bCs/>
          <w:color w:val="FFFFFF"/>
          <w:sz w:val="14"/>
          <w:szCs w:val="14"/>
        </w:rPr>
      </w:pPr>
      <w:r>
        <w:rPr>
          <w:rFonts w:ascii="GillSans-Bold" w:hAnsi="GillSans-Bold" w:cs="GillSans-Bold"/>
          <w:b/>
          <w:bCs/>
          <w:color w:val="FFFFFF"/>
          <w:sz w:val="16"/>
          <w:szCs w:val="16"/>
        </w:rPr>
        <w:t xml:space="preserve">One Massachusetts Avenue NW, Suite 700 Washington, DC 20001 202-312-6429 www.P21.org </w:t>
      </w:r>
      <w:r>
        <w:rPr>
          <w:rFonts w:ascii="GillSans" w:hAnsi="GillSans" w:cs="GillSans"/>
          <w:color w:val="FFFFFF"/>
          <w:sz w:val="12"/>
          <w:szCs w:val="12"/>
        </w:rPr>
        <w:t xml:space="preserve">Publication date: 03/11 </w:t>
      </w:r>
      <w:r>
        <w:rPr>
          <w:rFonts w:ascii="GillSans-Bold" w:hAnsi="GillSans-Bold" w:cs="GillSans-Bold"/>
          <w:b/>
          <w:bCs/>
          <w:color w:val="FFFFFF"/>
          <w:sz w:val="14"/>
          <w:szCs w:val="14"/>
        </w:rPr>
        <w:t>4</w:t>
      </w:r>
    </w:p>
    <w:sectPr w:rsidR="008552E4" w:rsidSect="008953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62E78"/>
    <w:multiLevelType w:val="hybridMultilevel"/>
    <w:tmpl w:val="D33A1A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8F78D5"/>
    <w:multiLevelType w:val="hybridMultilevel"/>
    <w:tmpl w:val="95BCF4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552E4"/>
    <w:rsid w:val="0085095A"/>
    <w:rsid w:val="008552E4"/>
    <w:rsid w:val="008953DA"/>
    <w:rsid w:val="00A47D9D"/>
    <w:rsid w:val="00D800B9"/>
    <w:rsid w:val="00DB29D1"/>
    <w:rsid w:val="00FF2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52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77BFD-1AE1-4D27-BE23-96E2EF52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2015</Characters>
  <Application>Microsoft Office Word</Application>
  <DocSecurity>0</DocSecurity>
  <Lines>16</Lines>
  <Paragraphs>4</Paragraphs>
  <ScaleCrop>false</ScaleCrop>
  <Company>Gateway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Gateway Customer</dc:creator>
  <cp:keywords/>
  <dc:description/>
  <cp:lastModifiedBy>Valued Gateway Customer</cp:lastModifiedBy>
  <cp:revision>2</cp:revision>
  <dcterms:created xsi:type="dcterms:W3CDTF">2012-03-23T05:51:00Z</dcterms:created>
  <dcterms:modified xsi:type="dcterms:W3CDTF">2012-03-23T06:02:00Z</dcterms:modified>
</cp:coreProperties>
</file>